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AA" w:rsidRDefault="0069413D">
      <w:pPr>
        <w:pStyle w:val="Heading1"/>
      </w:pPr>
      <w:bookmarkStart w:id="0" w:name="_heading=h.gjdgxs" w:colFirst="0" w:colLast="0"/>
      <w:bookmarkEnd w:id="0"/>
      <w:r>
        <w:t>CHAT Poster Competition</w:t>
      </w:r>
    </w:p>
    <w:p w:rsidR="00612AAA" w:rsidRDefault="0069413D">
      <w:pPr>
        <w:rPr>
          <w:b/>
        </w:rPr>
      </w:pPr>
      <w:r>
        <w:t xml:space="preserve">This year, CANet will be hosting an </w:t>
      </w:r>
      <w:r>
        <w:rPr>
          <w:b/>
        </w:rPr>
        <w:t>Expert Knowledge Exchange</w:t>
      </w:r>
      <w:r>
        <w:t> titled</w:t>
      </w:r>
      <w:r>
        <w:rPr>
          <w:b/>
        </w:rPr>
        <w:t> “Building for the Future”</w:t>
      </w:r>
      <w:r>
        <w:t xml:space="preserve">; an event dedicated to students, allied health professionals, learners and patient partners. This conference </w:t>
      </w:r>
      <w:proofErr w:type="gramStart"/>
      <w:r>
        <w:t>is scheduled</w:t>
      </w:r>
      <w:proofErr w:type="gramEnd"/>
      <w:r>
        <w:t xml:space="preserve"> for </w:t>
      </w:r>
      <w:r>
        <w:rPr>
          <w:b/>
        </w:rPr>
        <w:t>November 17 - 18</w:t>
      </w:r>
      <w:r>
        <w:t xml:space="preserve"> in </w:t>
      </w:r>
      <w:r>
        <w:rPr>
          <w:b/>
        </w:rPr>
        <w:t>Toronto, Ontario</w:t>
      </w:r>
      <w:r>
        <w:t xml:space="preserve">. Our goal is to offer learning opportunities outside of traditional academic based education, through workshops and interactive lectures that will help build vital knowledge and skills for career success. </w:t>
      </w:r>
    </w:p>
    <w:p w:rsidR="00612AAA" w:rsidRDefault="00612AAA"/>
    <w:p w:rsidR="00612AAA" w:rsidRDefault="0069413D">
      <w:r>
        <w:t xml:space="preserve">To support our trainees (both students and allied health/research professionals) attending this event, we are calling for your </w:t>
      </w:r>
      <w:r>
        <w:rPr>
          <w:b/>
        </w:rPr>
        <w:t>Poster Abstracts</w:t>
      </w:r>
      <w:r>
        <w:t xml:space="preserve">!  CANet will cover your registration, travel costs, and accommodations if your poster is accepted. Finalists in the </w:t>
      </w:r>
      <w:r>
        <w:rPr>
          <w:b/>
        </w:rPr>
        <w:t>CHAT Discovery Competition</w:t>
      </w:r>
      <w:r>
        <w:t xml:space="preserve"> do not need to submit a poster abstract.</w:t>
      </w:r>
    </w:p>
    <w:p w:rsidR="00612AAA" w:rsidRDefault="00612AAA"/>
    <w:p w:rsidR="00612AAA" w:rsidRDefault="0069413D">
      <w:r>
        <w:t xml:space="preserve">If your poster abstract is not accepted or you do not wish to submit a poster, you will still be able to attend the event; however, your registration, travel costs and accommodations </w:t>
      </w:r>
      <w:proofErr w:type="gramStart"/>
      <w:r>
        <w:t>will not be covered</w:t>
      </w:r>
      <w:proofErr w:type="gramEnd"/>
      <w:r>
        <w:t xml:space="preserve">. </w:t>
      </w:r>
    </w:p>
    <w:p w:rsidR="00612AAA" w:rsidRDefault="00612AAA"/>
    <w:p w:rsidR="00612AAA" w:rsidRDefault="0069413D">
      <w:r>
        <w:t xml:space="preserve">Event registration will open to all CHAT members in </w:t>
      </w:r>
      <w:proofErr w:type="gramStart"/>
      <w:r>
        <w:t>Fall</w:t>
      </w:r>
      <w:proofErr w:type="gramEnd"/>
      <w:r>
        <w:t xml:space="preserve"> 2022.  </w:t>
      </w:r>
    </w:p>
    <w:p w:rsidR="00612AAA" w:rsidRDefault="00612AAA"/>
    <w:p w:rsidR="00612AAA" w:rsidRDefault="0069413D">
      <w:pPr>
        <w:pStyle w:val="Heading1"/>
      </w:pPr>
      <w:r>
        <w:t xml:space="preserve">Poster Abstracts </w:t>
      </w:r>
    </w:p>
    <w:p w:rsidR="00612AAA" w:rsidRDefault="0069413D">
      <w:pPr>
        <w:pStyle w:val="Heading2"/>
      </w:pPr>
      <w:r>
        <w:t>Students</w:t>
      </w:r>
    </w:p>
    <w:p w:rsidR="00612AAA" w:rsidRDefault="0069413D">
      <w:r>
        <w:t xml:space="preserve">For our CHAT members under this category (see eligibility section), you may submit an abstract on any research project that you are involved with and present it as a poster. This can be a project at any stage of the research process – from early development, all the way through to the writing stage. While we encourage new submissions, we will also accept abstracts and posters that </w:t>
      </w:r>
      <w:proofErr w:type="gramStart"/>
      <w:r>
        <w:t>have been presented</w:t>
      </w:r>
      <w:proofErr w:type="gramEnd"/>
      <w:r>
        <w:t xml:space="preserve"> at other national or international conferences (i.e. CCC, AHA, ACC, HRS, etc.).</w:t>
      </w:r>
    </w:p>
    <w:p w:rsidR="00612AAA" w:rsidRDefault="00612AAA">
      <w:pPr>
        <w:jc w:val="left"/>
      </w:pPr>
    </w:p>
    <w:p w:rsidR="00612AAA" w:rsidRDefault="0069413D">
      <w:pPr>
        <w:pStyle w:val="Heading2"/>
      </w:pPr>
      <w:r>
        <w:lastRenderedPageBreak/>
        <w:t>Allied Health Professionals / Research Professionals</w:t>
      </w:r>
    </w:p>
    <w:p w:rsidR="00612AAA" w:rsidRDefault="0069413D">
      <w:proofErr w:type="gramStart"/>
      <w:r>
        <w:t>For our CHAT members who are Allied Health Professionals / Research Professionals (see eligibility section), you may submit an abstract on the work that you are involved in (e.g. clinical trials that you oversee) or on a topic that you think would be of interest to other Allied Health Professionals / Research Professionals in your field, such as electronic consenting, managing national trials, ethics related issues, etc.</w:t>
      </w:r>
      <w:proofErr w:type="gramEnd"/>
      <w:r>
        <w:t xml:space="preserve"> If you need help with a topic or designing your poster, please contact Dr. Katherine Allan at </w:t>
      </w:r>
      <w:hyperlink r:id="rId8">
        <w:r>
          <w:rPr>
            <w:color w:val="0563C1"/>
            <w:u w:val="single"/>
          </w:rPr>
          <w:t>Katherine.Allan@unityhealth.to</w:t>
        </w:r>
      </w:hyperlink>
      <w:r>
        <w:t xml:space="preserve"> and Floriana Sherifi at </w:t>
      </w:r>
      <w:hyperlink r:id="rId9">
        <w:r>
          <w:rPr>
            <w:color w:val="0563C1"/>
            <w:u w:val="single"/>
          </w:rPr>
          <w:t>fsherifi@canet-nce.ca</w:t>
        </w:r>
      </w:hyperlink>
      <w:r>
        <w:t xml:space="preserve"> for help.</w:t>
      </w:r>
    </w:p>
    <w:p w:rsidR="00612AAA" w:rsidRDefault="0069413D">
      <w:pPr>
        <w:pStyle w:val="Heading1"/>
      </w:pPr>
      <w:bookmarkStart w:id="1" w:name="_heading=h.30j0zll" w:colFirst="0" w:colLast="0"/>
      <w:bookmarkEnd w:id="1"/>
      <w:r>
        <w:t xml:space="preserve">Eligibility </w:t>
      </w:r>
    </w:p>
    <w:p w:rsidR="00612AAA" w:rsidRDefault="0069413D">
      <w:r>
        <w:t xml:space="preserve">Applicants </w:t>
      </w:r>
      <w:r>
        <w:rPr>
          <w:b/>
        </w:rPr>
        <w:t xml:space="preserve">must be a member of CHAT </w:t>
      </w:r>
      <w:r>
        <w:t xml:space="preserve">and </w:t>
      </w:r>
      <w:r>
        <w:rPr>
          <w:b/>
        </w:rPr>
        <w:t>must have a sponsor/mentor</w:t>
      </w:r>
      <w:r>
        <w:t xml:space="preserve"> that is a CANet Network Investigator.</w:t>
      </w:r>
    </w:p>
    <w:p w:rsidR="00612AAA" w:rsidRDefault="0069413D">
      <w:r>
        <w:t xml:space="preserve">Individuals that are in the field of arrhythmia research or practice aligned with </w:t>
      </w:r>
      <w:proofErr w:type="spellStart"/>
      <w:r>
        <w:t>CANet’s</w:t>
      </w:r>
      <w:proofErr w:type="spellEnd"/>
      <w:r>
        <w:t xml:space="preserve"> strategic plan are eligible for CHAT membership under the following categories: </w:t>
      </w:r>
    </w:p>
    <w:p w:rsidR="00612AAA" w:rsidRDefault="0069413D">
      <w:pPr>
        <w:numPr>
          <w:ilvl w:val="0"/>
          <w:numId w:val="4"/>
        </w:numPr>
        <w:jc w:val="left"/>
      </w:pPr>
      <w:r>
        <w:t>Students in progress of completing degrees (Undergraduate, MSc, PhD, MD) in the fields of medical, scientific, engineering, social science and/or health care)</w:t>
      </w:r>
    </w:p>
    <w:p w:rsidR="00612AAA" w:rsidRDefault="0069413D">
      <w:pPr>
        <w:numPr>
          <w:ilvl w:val="0"/>
          <w:numId w:val="4"/>
        </w:numPr>
        <w:jc w:val="left"/>
      </w:pPr>
      <w:r>
        <w:t xml:space="preserve">Medical Residents and Clinical Fellows, Post-doctoral fellows </w:t>
      </w:r>
    </w:p>
    <w:p w:rsidR="00612AAA" w:rsidRDefault="0069413D">
      <w:pPr>
        <w:numPr>
          <w:ilvl w:val="0"/>
          <w:numId w:val="4"/>
        </w:numPr>
        <w:jc w:val="left"/>
      </w:pPr>
      <w:r>
        <w:t>Professional advancement (research associates, assistants, technologists, etc.)</w:t>
      </w:r>
    </w:p>
    <w:p w:rsidR="00612AAA" w:rsidRDefault="0069413D">
      <w:pPr>
        <w:pStyle w:val="Heading1"/>
      </w:pPr>
      <w:r>
        <w:t>Poster Awards</w:t>
      </w:r>
    </w:p>
    <w:p w:rsidR="00612AAA" w:rsidRDefault="0069413D">
      <w:r>
        <w:t xml:space="preserve">Poster awards </w:t>
      </w:r>
      <w:proofErr w:type="gramStart"/>
      <w:r>
        <w:t>will be provided</w:t>
      </w:r>
      <w:proofErr w:type="gramEnd"/>
      <w:r>
        <w:t xml:space="preserve"> in the following categories:</w:t>
      </w:r>
    </w:p>
    <w:p w:rsidR="00612AAA" w:rsidRDefault="0069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95959"/>
        </w:rPr>
        <w:t>Best Student Poster (First, Second and Third)</w:t>
      </w:r>
    </w:p>
    <w:p w:rsidR="00612AAA" w:rsidRDefault="0069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95959"/>
        </w:rPr>
        <w:t>Best Allied Health Professionals / Research Professionals Poster (First, Second and Third)</w:t>
      </w:r>
    </w:p>
    <w:p w:rsidR="00612AAA" w:rsidRDefault="0069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95959"/>
        </w:rPr>
        <w:t>Best Patient-selected Poster (First, Second and Third)</w:t>
      </w:r>
    </w:p>
    <w:p w:rsidR="00612AAA" w:rsidRDefault="0069413D">
      <w:pPr>
        <w:rPr>
          <w:color w:val="404040"/>
          <w:sz w:val="40"/>
          <w:szCs w:val="40"/>
        </w:rPr>
      </w:pPr>
      <w:r>
        <w:t xml:space="preserve">Awards </w:t>
      </w:r>
      <w:proofErr w:type="gramStart"/>
      <w:r>
        <w:t>will be presented</w:t>
      </w:r>
      <w:proofErr w:type="gramEnd"/>
      <w:r>
        <w:t xml:space="preserve"> at the event dinner (November 17, 2022). Awards </w:t>
      </w:r>
      <w:proofErr w:type="gramStart"/>
      <w:r>
        <w:t>will be followed up</w:t>
      </w:r>
      <w:proofErr w:type="gramEnd"/>
      <w:r>
        <w:t xml:space="preserve"> with a cash prize that will be sent to the award recipient. </w:t>
      </w:r>
      <w:r>
        <w:br w:type="page"/>
      </w:r>
    </w:p>
    <w:p w:rsidR="00612AAA" w:rsidRDefault="0069413D">
      <w:pPr>
        <w:pStyle w:val="Heading1"/>
        <w:jc w:val="left"/>
      </w:pPr>
      <w:r>
        <w:lastRenderedPageBreak/>
        <w:t>CHAT Poster Competition Application Form</w:t>
      </w:r>
    </w:p>
    <w:p w:rsidR="00612AAA" w:rsidRDefault="0069413D">
      <w:pPr>
        <w:pStyle w:val="Heading2"/>
        <w:jc w:val="left"/>
      </w:pPr>
      <w:r>
        <w:t>Applicant</w:t>
      </w:r>
    </w:p>
    <w:tbl>
      <w:tblPr>
        <w:tblStyle w:val="a"/>
        <w:tblW w:w="935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457"/>
        <w:gridCol w:w="6751"/>
      </w:tblGrid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Role: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Study: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tcBorders>
              <w:bottom w:val="single" w:sz="4" w:space="0" w:color="000000"/>
            </w:tcBorders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</w:tbl>
    <w:p w:rsidR="00612AAA" w:rsidRDefault="00612AAA">
      <w:pPr>
        <w:jc w:val="left"/>
      </w:pPr>
    </w:p>
    <w:p w:rsidR="00612AAA" w:rsidRDefault="00612AAA">
      <w:pPr>
        <w:jc w:val="left"/>
      </w:pPr>
    </w:p>
    <w:p w:rsidR="00612AAA" w:rsidRDefault="0069413D">
      <w:pPr>
        <w:pStyle w:val="Heading2"/>
        <w:jc w:val="left"/>
        <w:rPr>
          <w:b/>
        </w:rPr>
      </w:pPr>
      <w:r>
        <w:t xml:space="preserve">Supporting CANet Network Investigator (Supervisor) </w:t>
      </w:r>
    </w:p>
    <w:tbl>
      <w:tblPr>
        <w:tblStyle w:val="a0"/>
        <w:tblW w:w="935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457"/>
        <w:gridCol w:w="6751"/>
      </w:tblGrid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tcBorders>
              <w:bottom w:val="single" w:sz="4" w:space="0" w:color="000000"/>
            </w:tcBorders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</w:tbl>
    <w:p w:rsidR="00612AAA" w:rsidRDefault="00612AAA">
      <w:pPr>
        <w:spacing w:line="240" w:lineRule="auto"/>
        <w:jc w:val="left"/>
        <w:rPr>
          <w:b/>
        </w:rPr>
      </w:pPr>
    </w:p>
    <w:p w:rsidR="00612AAA" w:rsidRDefault="00612AAA">
      <w:pPr>
        <w:spacing w:line="240" w:lineRule="auto"/>
        <w:jc w:val="left"/>
        <w:rPr>
          <w:b/>
        </w:rPr>
      </w:pPr>
    </w:p>
    <w:p w:rsidR="00612AAA" w:rsidRDefault="0069413D">
      <w:pPr>
        <w:pStyle w:val="Heading2"/>
        <w:jc w:val="left"/>
      </w:pPr>
      <w:r>
        <w:t>Abstract Details</w:t>
      </w:r>
    </w:p>
    <w:tbl>
      <w:tblPr>
        <w:tblStyle w:val="a1"/>
        <w:tblW w:w="935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0"/>
        <w:gridCol w:w="456"/>
        <w:gridCol w:w="6760"/>
      </w:tblGrid>
      <w:tr w:rsidR="00612AAA">
        <w:tc>
          <w:tcPr>
            <w:tcW w:w="2140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 Title:</w:t>
            </w:r>
          </w:p>
        </w:tc>
        <w:tc>
          <w:tcPr>
            <w:tcW w:w="456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0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Authors:</w:t>
            </w:r>
          </w:p>
        </w:tc>
        <w:tc>
          <w:tcPr>
            <w:tcW w:w="456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0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Abstract:</w:t>
            </w:r>
          </w:p>
        </w:tc>
        <w:tc>
          <w:tcPr>
            <w:tcW w:w="456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</w:tbl>
    <w:p w:rsidR="00612AAA" w:rsidRDefault="00612AAA">
      <w:pPr>
        <w:spacing w:line="240" w:lineRule="auto"/>
        <w:jc w:val="left"/>
        <w:rPr>
          <w:b/>
        </w:rPr>
      </w:pPr>
    </w:p>
    <w:p w:rsidR="00612AAA" w:rsidRDefault="00612AAA">
      <w:pPr>
        <w:jc w:val="left"/>
      </w:pPr>
      <w:bookmarkStart w:id="2" w:name="_heading=h.1fob9te" w:colFirst="0" w:colLast="0"/>
      <w:bookmarkEnd w:id="2"/>
    </w:p>
    <w:p w:rsidR="00612AAA" w:rsidRDefault="0069413D">
      <w:pPr>
        <w:pStyle w:val="Heading2"/>
        <w:jc w:val="left"/>
      </w:pPr>
      <w:r>
        <w:t>Proposal</w:t>
      </w:r>
    </w:p>
    <w:tbl>
      <w:tblPr>
        <w:tblStyle w:val="a2"/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612AAA">
        <w:tc>
          <w:tcPr>
            <w:tcW w:w="9531" w:type="dxa"/>
          </w:tcPr>
          <w:p w:rsidR="00612AAA" w:rsidRDefault="0069413D">
            <w:pPr>
              <w:jc w:val="left"/>
            </w:pPr>
            <w:r>
              <w:t xml:space="preserve">Describe how attending our symposium will help to enhance your professional development in relation to </w:t>
            </w:r>
            <w:proofErr w:type="spellStart"/>
            <w:r>
              <w:t>CANet’s</w:t>
            </w:r>
            <w:proofErr w:type="spellEnd"/>
            <w:r>
              <w:t xml:space="preserve"> scope of research. </w:t>
            </w:r>
          </w:p>
          <w:p w:rsidR="00612AAA" w:rsidRDefault="006941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595959"/>
              </w:rPr>
            </w:pPr>
            <w:r>
              <w:rPr>
                <w:color w:val="595959"/>
              </w:rPr>
              <w:lastRenderedPageBreak/>
              <w:t xml:space="preserve">Maximum length of </w:t>
            </w:r>
            <w:proofErr w:type="gramStart"/>
            <w:r>
              <w:rPr>
                <w:color w:val="595959"/>
              </w:rPr>
              <w:t>1</w:t>
            </w:r>
            <w:proofErr w:type="gramEnd"/>
            <w:r>
              <w:rPr>
                <w:color w:val="595959"/>
              </w:rPr>
              <w:t xml:space="preserve"> (one) page, minimum size 12 Times Roman and ¾ inch (2 cm) margins.  </w:t>
            </w:r>
          </w:p>
        </w:tc>
      </w:tr>
    </w:tbl>
    <w:p w:rsidR="00612AAA" w:rsidRDefault="00612AAA">
      <w:pPr>
        <w:pStyle w:val="Heading2"/>
        <w:jc w:val="left"/>
      </w:pPr>
    </w:p>
    <w:p w:rsidR="00612AAA" w:rsidRDefault="0069413D">
      <w:pPr>
        <w:pStyle w:val="Heading2"/>
        <w:jc w:val="left"/>
      </w:pPr>
      <w:r>
        <w:t>Submission</w:t>
      </w:r>
    </w:p>
    <w:p w:rsidR="00612AAA" w:rsidRDefault="0069413D">
      <w:pPr>
        <w:jc w:val="left"/>
      </w:pPr>
      <w:r>
        <w:t>Submit your completed application with required signatures and proposal in a single PDF document to</w:t>
      </w:r>
      <w:r>
        <w:rPr>
          <w:b/>
        </w:rPr>
        <w:t xml:space="preserve"> </w:t>
      </w:r>
      <w:hyperlink r:id="rId10">
        <w:r>
          <w:rPr>
            <w:color w:val="0563C1"/>
            <w:u w:val="single"/>
          </w:rPr>
          <w:t>fsherifi@canet-nce.ca</w:t>
        </w:r>
      </w:hyperlink>
      <w:r w:rsidR="000123B6">
        <w:rPr>
          <w:b/>
        </w:rPr>
        <w:t xml:space="preserve">. </w:t>
      </w:r>
      <w:bookmarkStart w:id="3" w:name="_GoBack"/>
      <w:bookmarkEnd w:id="3"/>
      <w:r>
        <w:t xml:space="preserve">Please note that hard copy submissions are not required. </w:t>
      </w:r>
    </w:p>
    <w:p w:rsidR="00612AAA" w:rsidRDefault="00612AAA">
      <w:pPr>
        <w:jc w:val="left"/>
        <w:rPr>
          <w:b/>
        </w:rPr>
      </w:pPr>
    </w:p>
    <w:p w:rsidR="00612AAA" w:rsidRDefault="0069413D">
      <w:pPr>
        <w:jc w:val="left"/>
      </w:pPr>
      <w:r>
        <w:t>A completed submission includes:</w:t>
      </w:r>
    </w:p>
    <w:p w:rsidR="00612AAA" w:rsidRDefault="0069413D">
      <w:pPr>
        <w:numPr>
          <w:ilvl w:val="0"/>
          <w:numId w:val="2"/>
        </w:numPr>
        <w:jc w:val="left"/>
      </w:pPr>
      <w:r>
        <w:t>This page with completed information and signatures where applicable</w:t>
      </w:r>
    </w:p>
    <w:p w:rsidR="00612AAA" w:rsidRDefault="0069413D">
      <w:pPr>
        <w:numPr>
          <w:ilvl w:val="0"/>
          <w:numId w:val="2"/>
        </w:numPr>
        <w:jc w:val="left"/>
      </w:pPr>
      <w:r>
        <w:t>Your proposal (Maximum length of 1 (one) page)</w:t>
      </w:r>
    </w:p>
    <w:p w:rsidR="00612AAA" w:rsidRDefault="00612AAA">
      <w:pPr>
        <w:jc w:val="left"/>
      </w:pPr>
    </w:p>
    <w:p w:rsidR="00612AAA" w:rsidRDefault="00612AAA">
      <w:pPr>
        <w:jc w:val="left"/>
      </w:pPr>
    </w:p>
    <w:sectPr w:rsidR="00612AAA">
      <w:headerReference w:type="default" r:id="rId11"/>
      <w:footerReference w:type="default" r:id="rId12"/>
      <w:pgSz w:w="12240" w:h="15840"/>
      <w:pgMar w:top="224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DF" w:rsidRDefault="00EA63DF">
      <w:pPr>
        <w:spacing w:line="240" w:lineRule="auto"/>
      </w:pPr>
      <w:r>
        <w:separator/>
      </w:r>
    </w:p>
  </w:endnote>
  <w:endnote w:type="continuationSeparator" w:id="0">
    <w:p w:rsidR="00EA63DF" w:rsidRDefault="00EA6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AA" w:rsidRDefault="00694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>Cardiac Arrhythmia Network of Canada (CANet)</w:t>
    </w:r>
  </w:p>
  <w:p w:rsidR="00612AAA" w:rsidRDefault="00612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DF" w:rsidRDefault="00EA63DF">
      <w:pPr>
        <w:spacing w:line="240" w:lineRule="auto"/>
      </w:pPr>
      <w:r>
        <w:separator/>
      </w:r>
    </w:p>
  </w:footnote>
  <w:footnote w:type="continuationSeparator" w:id="0">
    <w:p w:rsidR="00EA63DF" w:rsidRDefault="00EA6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AA" w:rsidRDefault="00694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595959"/>
      </w:rPr>
    </w:pPr>
    <w:r>
      <w:rPr>
        <w:noProof/>
        <w:color w:val="595959"/>
      </w:rPr>
      <w:drawing>
        <wp:inline distT="0" distB="0" distL="0" distR="0">
          <wp:extent cx="2386201" cy="763585"/>
          <wp:effectExtent l="0" t="0" r="0" b="0"/>
          <wp:docPr id="18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6201" cy="76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5FC9"/>
    <w:multiLevelType w:val="multilevel"/>
    <w:tmpl w:val="DB20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471CB"/>
    <w:multiLevelType w:val="multilevel"/>
    <w:tmpl w:val="A1D25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B97004"/>
    <w:multiLevelType w:val="multilevel"/>
    <w:tmpl w:val="57DE6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DD5200"/>
    <w:multiLevelType w:val="multilevel"/>
    <w:tmpl w:val="FDB832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A"/>
    <w:rsid w:val="000123B6"/>
    <w:rsid w:val="00612AAA"/>
    <w:rsid w:val="0069413D"/>
    <w:rsid w:val="008E7939"/>
    <w:rsid w:val="00B15171"/>
    <w:rsid w:val="00EA63DF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150C"/>
  <w15:docId w15:val="{FD6AB2E0-F33F-44C2-88DB-3A45D30F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Condensed Light" w:eastAsia="Roboto Condensed Light" w:hAnsi="Roboto Condensed Light" w:cs="Roboto Condensed Light"/>
        <w:color w:val="595959"/>
        <w:sz w:val="24"/>
        <w:szCs w:val="24"/>
        <w:lang w:val="en-CA" w:eastAsia="en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6E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36E"/>
    <w:pPr>
      <w:keepNext/>
      <w:keepLines/>
      <w:spacing w:before="240"/>
      <w:outlineLvl w:val="0"/>
    </w:pPr>
    <w:rPr>
      <w:rFonts w:eastAsiaTheme="majorEastAsia" w:cstheme="majorBidi"/>
      <w:color w:val="404040" w:themeColor="text1" w:themeTint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36E"/>
    <w:pPr>
      <w:keepNext/>
      <w:keepLines/>
      <w:spacing w:before="40"/>
      <w:outlineLvl w:val="1"/>
    </w:pPr>
    <w:rPr>
      <w:rFonts w:eastAsiaTheme="majorEastAsia" w:cstheme="majorBidi"/>
      <w:color w:val="8B2520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2336E"/>
    <w:rPr>
      <w:rFonts w:ascii="Roboto Condensed Light" w:eastAsiaTheme="majorEastAsia" w:hAnsi="Roboto Condensed Light" w:cstheme="majorBidi"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36E"/>
    <w:rPr>
      <w:rFonts w:ascii="Roboto Condensed Light" w:eastAsiaTheme="majorEastAsia" w:hAnsi="Roboto Condensed Light" w:cstheme="majorBidi"/>
      <w:color w:val="8B2520"/>
      <w:sz w:val="28"/>
      <w:szCs w:val="26"/>
    </w:rPr>
  </w:style>
  <w:style w:type="table" w:styleId="TableGrid">
    <w:name w:val="Table Grid"/>
    <w:basedOn w:val="TableNormal"/>
    <w:uiPriority w:val="39"/>
    <w:rsid w:val="00923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8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8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6B"/>
    <w:rPr>
      <w:rFonts w:ascii="Roboto Condensed Light" w:hAnsi="Roboto Condensed Light"/>
      <w:color w:val="595959" w:themeColor="text1" w:themeTint="A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8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6B"/>
    <w:rPr>
      <w:rFonts w:ascii="Roboto Condensed Light" w:hAnsi="Roboto Condensed Light"/>
      <w:color w:val="595959" w:themeColor="text1" w:themeTint="A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764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3" w:type="dxa"/>
        <w:bottom w:w="5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3" w:type="dxa"/>
        <w:bottom w:w="5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3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Allan@unityhealth.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sherifi@canet-nc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herifi@canet-nce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poGGfGvVvPagimThfztSLz68w==">AMUW2mUzlGhZqDK84RNa6WpDKpF6CVf0P3l6WtbCn9uaFr2ZfqRTpn27upO1t+Pr8jKVG4pWT9V7M0aW5cl6y9AYA56rflA8l8iHZuykHrvTLZtfE0zhLByxpawxRsLyAs7x6XsgVINkhQ+KiblN8SFbkfCLfPDSfA==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Sherifi</dc:creator>
  <cp:lastModifiedBy>Floriana Sherifi</cp:lastModifiedBy>
  <cp:revision>2</cp:revision>
  <dcterms:created xsi:type="dcterms:W3CDTF">2022-10-12T13:29:00Z</dcterms:created>
  <dcterms:modified xsi:type="dcterms:W3CDTF">2022-10-12T13:29:00Z</dcterms:modified>
</cp:coreProperties>
</file>